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13" w:rsidRPr="009A16DF" w:rsidRDefault="00F77313" w:rsidP="00F77313">
      <w:pPr>
        <w:ind w:right="1416"/>
        <w:jc w:val="both"/>
        <w:rPr>
          <w:rFonts w:ascii="Arial" w:hAnsi="Arial" w:cs="Arial"/>
          <w:color w:val="002060"/>
          <w:sz w:val="32"/>
          <w:szCs w:val="32"/>
          <w:u w:val="single"/>
        </w:rPr>
      </w:pPr>
      <w:bookmarkStart w:id="0" w:name="_GoBack"/>
      <w:bookmarkEnd w:id="0"/>
      <w:r w:rsidRPr="009A16DF">
        <w:rPr>
          <w:rFonts w:ascii="Arial" w:hAnsi="Arial" w:cs="Arial"/>
          <w:color w:val="002060"/>
          <w:sz w:val="52"/>
          <w:szCs w:val="52"/>
          <w:u w:val="single"/>
        </w:rPr>
        <w:t>P</w:t>
      </w:r>
      <w:r w:rsidRPr="009A16DF">
        <w:rPr>
          <w:rFonts w:ascii="Arial" w:hAnsi="Arial" w:cs="Arial"/>
          <w:color w:val="002060"/>
          <w:sz w:val="32"/>
          <w:szCs w:val="32"/>
          <w:u w:val="single"/>
        </w:rPr>
        <w:t>RESSE</w:t>
      </w:r>
      <w:r w:rsidRPr="009A16DF">
        <w:rPr>
          <w:rFonts w:ascii="Arial" w:hAnsi="Arial" w:cs="Arial"/>
          <w:color w:val="C00000"/>
          <w:sz w:val="52"/>
          <w:szCs w:val="52"/>
          <w:u w:val="single"/>
        </w:rPr>
        <w:t>I</w:t>
      </w:r>
      <w:r w:rsidRPr="009A16DF">
        <w:rPr>
          <w:rFonts w:ascii="Arial" w:hAnsi="Arial" w:cs="Arial"/>
          <w:color w:val="002060"/>
          <w:sz w:val="32"/>
          <w:szCs w:val="32"/>
          <w:u w:val="single"/>
        </w:rPr>
        <w:t>NFORMATION</w:t>
      </w:r>
    </w:p>
    <w:p w:rsidR="0005344D" w:rsidRPr="009A16DF" w:rsidRDefault="0005344D" w:rsidP="00026C85">
      <w:pPr>
        <w:spacing w:line="240" w:lineRule="auto"/>
        <w:ind w:right="1416"/>
        <w:jc w:val="both"/>
        <w:rPr>
          <w:rFonts w:ascii="Arial" w:hAnsi="Arial" w:cs="Arial"/>
          <w:sz w:val="24"/>
          <w:szCs w:val="24"/>
          <w:u w:val="single"/>
        </w:rPr>
      </w:pPr>
    </w:p>
    <w:p w:rsidR="003E7CBE" w:rsidRPr="00655B09" w:rsidRDefault="003E7CBE" w:rsidP="00124EE5">
      <w:pPr>
        <w:spacing w:line="360" w:lineRule="auto"/>
        <w:ind w:right="141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Bürgerstiftung-Aktion „spiel mich Heilbronn“ startet</w:t>
      </w:r>
    </w:p>
    <w:p w:rsidR="002508D2" w:rsidRPr="002508D2" w:rsidRDefault="0080444D" w:rsidP="002508D2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08D2" w:rsidRPr="002508D2">
        <w:rPr>
          <w:rFonts w:ascii="Arial" w:hAnsi="Arial" w:cs="Arial"/>
        </w:rPr>
        <w:t>ald geht’s lo</w:t>
      </w:r>
      <w:r>
        <w:rPr>
          <w:rFonts w:ascii="Arial" w:hAnsi="Arial" w:cs="Arial"/>
        </w:rPr>
        <w:t xml:space="preserve">s, am 2. Juli startet die Aktion </w:t>
      </w:r>
      <w:r w:rsidR="002508D2" w:rsidRPr="002508D2">
        <w:rPr>
          <w:rFonts w:ascii="Arial" w:hAnsi="Arial" w:cs="Arial"/>
        </w:rPr>
        <w:t>„spiel mich! Heilbronn“ 2024</w:t>
      </w:r>
      <w:r w:rsidR="00E05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der Heilbronner Bürgerstiftung und ihrer Partner</w:t>
      </w:r>
      <w:r w:rsidR="002508D2" w:rsidRPr="002508D2">
        <w:rPr>
          <w:rFonts w:ascii="Arial" w:hAnsi="Arial" w:cs="Arial"/>
        </w:rPr>
        <w:t>. An acht Standorten in der Heilbronner Innenstadt k</w:t>
      </w:r>
      <w:r>
        <w:rPr>
          <w:rFonts w:ascii="Arial" w:hAnsi="Arial" w:cs="Arial"/>
        </w:rPr>
        <w:t>önnen</w:t>
      </w:r>
      <w:r w:rsidR="002508D2" w:rsidRPr="002508D2">
        <w:rPr>
          <w:rFonts w:ascii="Arial" w:hAnsi="Arial" w:cs="Arial"/>
        </w:rPr>
        <w:t xml:space="preserve"> </w:t>
      </w:r>
      <w:r w:rsidR="00BB3A88">
        <w:rPr>
          <w:rFonts w:ascii="Arial" w:hAnsi="Arial" w:cs="Arial"/>
        </w:rPr>
        <w:t xml:space="preserve">dann </w:t>
      </w:r>
      <w:r w:rsidR="002508D2" w:rsidRPr="002508D2">
        <w:rPr>
          <w:rFonts w:ascii="Arial" w:hAnsi="Arial" w:cs="Arial"/>
        </w:rPr>
        <w:t xml:space="preserve">bis 6. August </w:t>
      </w:r>
      <w:r>
        <w:rPr>
          <w:rFonts w:ascii="Arial" w:hAnsi="Arial" w:cs="Arial"/>
        </w:rPr>
        <w:t xml:space="preserve">künstlerisch gestaltete </w:t>
      </w:r>
      <w:r w:rsidR="002508D2" w:rsidRPr="002508D2">
        <w:rPr>
          <w:rFonts w:ascii="Arial" w:hAnsi="Arial" w:cs="Arial"/>
        </w:rPr>
        <w:t>Klavier</w:t>
      </w:r>
      <w:r>
        <w:rPr>
          <w:rFonts w:ascii="Arial" w:hAnsi="Arial" w:cs="Arial"/>
        </w:rPr>
        <w:t>e</w:t>
      </w:r>
      <w:r w:rsidR="002508D2" w:rsidRPr="002508D2">
        <w:rPr>
          <w:rFonts w:ascii="Arial" w:hAnsi="Arial" w:cs="Arial"/>
        </w:rPr>
        <w:t xml:space="preserve"> gespielt werden.</w:t>
      </w:r>
      <w:r>
        <w:rPr>
          <w:rFonts w:ascii="Arial" w:hAnsi="Arial" w:cs="Arial"/>
        </w:rPr>
        <w:t xml:space="preserve"> </w:t>
      </w:r>
      <w:r w:rsidR="002508D2" w:rsidRPr="002508D2">
        <w:rPr>
          <w:rFonts w:ascii="Arial" w:hAnsi="Arial" w:cs="Arial"/>
        </w:rPr>
        <w:t>Zur Eröffnungsveranstaltung am Dienstag, 2. Juli, um 14:00 Uhr auf der Neckarbühne</w:t>
      </w:r>
      <w:r>
        <w:rPr>
          <w:rFonts w:ascii="Arial" w:hAnsi="Arial" w:cs="Arial"/>
        </w:rPr>
        <w:t xml:space="preserve"> ist die Bevölkerung herzlich eingeladen.</w:t>
      </w:r>
      <w:r w:rsidR="00E052DF">
        <w:rPr>
          <w:rFonts w:ascii="Arial" w:hAnsi="Arial" w:cs="Arial"/>
        </w:rPr>
        <w:t xml:space="preserve"> </w:t>
      </w:r>
      <w:r w:rsidR="002508D2" w:rsidRPr="002508D2">
        <w:rPr>
          <w:rFonts w:ascii="Arial" w:hAnsi="Arial" w:cs="Arial"/>
        </w:rPr>
        <w:t>Schirmherr Oberbürgermeister Harry Mergel</w:t>
      </w:r>
      <w:r w:rsidR="00E052DF">
        <w:rPr>
          <w:rFonts w:ascii="Arial" w:hAnsi="Arial" w:cs="Arial"/>
        </w:rPr>
        <w:t xml:space="preserve">, zugleich Stiftungsratsvorsitzender der Heilbronner Bürgerstiftung, </w:t>
      </w:r>
      <w:r w:rsidR="002508D2" w:rsidRPr="002508D2">
        <w:rPr>
          <w:rFonts w:ascii="Arial" w:hAnsi="Arial" w:cs="Arial"/>
        </w:rPr>
        <w:t xml:space="preserve">wird gemeinsam mit </w:t>
      </w:r>
      <w:r w:rsidR="00E052DF">
        <w:rPr>
          <w:rFonts w:ascii="Arial" w:hAnsi="Arial" w:cs="Arial"/>
        </w:rPr>
        <w:t xml:space="preserve">deren Vorstandsvorsitzenden </w:t>
      </w:r>
      <w:r w:rsidR="002508D2" w:rsidRPr="002508D2">
        <w:rPr>
          <w:rFonts w:ascii="Arial" w:hAnsi="Arial" w:cs="Arial"/>
        </w:rPr>
        <w:t>Karl Schäuble</w:t>
      </w:r>
      <w:r w:rsidR="00E052DF">
        <w:rPr>
          <w:rFonts w:ascii="Arial" w:hAnsi="Arial" w:cs="Arial"/>
        </w:rPr>
        <w:t xml:space="preserve"> </w:t>
      </w:r>
      <w:r w:rsidR="002508D2" w:rsidRPr="002508D2">
        <w:rPr>
          <w:rFonts w:ascii="Arial" w:hAnsi="Arial" w:cs="Arial"/>
        </w:rPr>
        <w:t>das diesjährige Musikprojekt eröffnen. Umrahmt wird die Auftaktveranstaltung von Helena Günther von der Begabtenförderung der Städtischen Musikschule Heilbronn.</w:t>
      </w:r>
      <w:r w:rsidR="00E052DF">
        <w:rPr>
          <w:rFonts w:ascii="Arial" w:hAnsi="Arial" w:cs="Arial"/>
        </w:rPr>
        <w:t xml:space="preserve"> </w:t>
      </w:r>
      <w:r w:rsidR="002508D2" w:rsidRPr="002508D2">
        <w:rPr>
          <w:rFonts w:ascii="Arial" w:hAnsi="Arial" w:cs="Arial"/>
        </w:rPr>
        <w:t>Im Rahmen der Auftaktveranstaltung werden auch die Gestalterinnen und Gestalter der aufgestellten Klaviere geehrt.</w:t>
      </w:r>
    </w:p>
    <w:p w:rsidR="0082102A" w:rsidRPr="0082102A" w:rsidRDefault="0082102A" w:rsidP="0082102A">
      <w:pPr>
        <w:spacing w:line="360" w:lineRule="auto"/>
        <w:ind w:right="1416"/>
        <w:jc w:val="both"/>
        <w:rPr>
          <w:rFonts w:ascii="Arial" w:hAnsi="Arial" w:cs="Arial"/>
        </w:rPr>
      </w:pPr>
      <w:r w:rsidRPr="0082102A">
        <w:rPr>
          <w:rFonts w:ascii="Arial" w:hAnsi="Arial" w:cs="Arial"/>
        </w:rPr>
        <w:t xml:space="preserve">2017 </w:t>
      </w:r>
      <w:r w:rsidR="00E052DF">
        <w:rPr>
          <w:rFonts w:ascii="Arial" w:hAnsi="Arial" w:cs="Arial"/>
        </w:rPr>
        <w:t xml:space="preserve">wurden </w:t>
      </w:r>
      <w:r w:rsidRPr="0082102A">
        <w:rPr>
          <w:rFonts w:ascii="Arial" w:hAnsi="Arial" w:cs="Arial"/>
        </w:rPr>
        <w:t>die ersten künstlerisch gestalteten Klaviere in Heilbronn</w:t>
      </w:r>
      <w:r w:rsidR="00E052DF">
        <w:rPr>
          <w:rFonts w:ascii="Arial" w:hAnsi="Arial" w:cs="Arial"/>
        </w:rPr>
        <w:t xml:space="preserve"> aufgestellt. </w:t>
      </w:r>
      <w:r w:rsidRPr="0082102A">
        <w:rPr>
          <w:rFonts w:ascii="Arial" w:hAnsi="Arial" w:cs="Arial"/>
        </w:rPr>
        <w:t>Zur B</w:t>
      </w:r>
      <w:r w:rsidR="00E052DF">
        <w:rPr>
          <w:rFonts w:ascii="Arial" w:hAnsi="Arial" w:cs="Arial"/>
        </w:rPr>
        <w:t>undesgartenschau</w:t>
      </w:r>
      <w:r w:rsidRPr="0082102A">
        <w:rPr>
          <w:rFonts w:ascii="Arial" w:hAnsi="Arial" w:cs="Arial"/>
        </w:rPr>
        <w:t xml:space="preserve"> 2019 übernahm die Bürgerstiftung das Gesamtprojekt</w:t>
      </w:r>
      <w:r w:rsidR="00A5355A">
        <w:rPr>
          <w:rFonts w:ascii="Arial" w:hAnsi="Arial" w:cs="Arial"/>
        </w:rPr>
        <w:t xml:space="preserve">. Die </w:t>
      </w:r>
      <w:r w:rsidRPr="0082102A">
        <w:rPr>
          <w:rFonts w:ascii="Arial" w:hAnsi="Arial" w:cs="Arial"/>
        </w:rPr>
        <w:t xml:space="preserve">Gestaltung der </w:t>
      </w:r>
      <w:r w:rsidR="00A5355A">
        <w:rPr>
          <w:rFonts w:ascii="Arial" w:hAnsi="Arial" w:cs="Arial"/>
        </w:rPr>
        <w:t>K</w:t>
      </w:r>
      <w:r w:rsidRPr="0082102A">
        <w:rPr>
          <w:rFonts w:ascii="Arial" w:hAnsi="Arial" w:cs="Arial"/>
        </w:rPr>
        <w:t xml:space="preserve">laviere </w:t>
      </w:r>
      <w:proofErr w:type="gramStart"/>
      <w:r w:rsidR="00A5355A">
        <w:rPr>
          <w:rFonts w:ascii="Arial" w:hAnsi="Arial" w:cs="Arial"/>
        </w:rPr>
        <w:t>übernehmen</w:t>
      </w:r>
      <w:proofErr w:type="gramEnd"/>
      <w:r w:rsidR="00A5355A">
        <w:rPr>
          <w:rFonts w:ascii="Arial" w:hAnsi="Arial" w:cs="Arial"/>
        </w:rPr>
        <w:t xml:space="preserve"> </w:t>
      </w:r>
      <w:r w:rsidRPr="0082102A">
        <w:rPr>
          <w:rFonts w:ascii="Arial" w:hAnsi="Arial" w:cs="Arial"/>
        </w:rPr>
        <w:t>sowohl professionelle als auch Laienkünstler</w:t>
      </w:r>
      <w:r w:rsidR="00A5355A">
        <w:rPr>
          <w:rFonts w:ascii="Arial" w:hAnsi="Arial" w:cs="Arial"/>
        </w:rPr>
        <w:t>, die eingereichten Entwürfe bewertet im Vorfeld eine Jury</w:t>
      </w:r>
      <w:r w:rsidRPr="0082102A">
        <w:rPr>
          <w:rFonts w:ascii="Arial" w:hAnsi="Arial" w:cs="Arial"/>
        </w:rPr>
        <w:t xml:space="preserve">. </w:t>
      </w:r>
    </w:p>
    <w:p w:rsidR="0082102A" w:rsidRDefault="0082102A" w:rsidP="0082102A">
      <w:pPr>
        <w:spacing w:line="360" w:lineRule="auto"/>
        <w:ind w:right="1416"/>
        <w:jc w:val="both"/>
        <w:rPr>
          <w:rFonts w:ascii="Arial" w:hAnsi="Arial" w:cs="Arial"/>
        </w:rPr>
      </w:pPr>
      <w:r w:rsidRPr="0082102A">
        <w:rPr>
          <w:rFonts w:ascii="Arial" w:hAnsi="Arial" w:cs="Arial"/>
        </w:rPr>
        <w:t>Damit die Klaviere ihre Zeit möglichst unbeschadet überstehen, haben die</w:t>
      </w:r>
      <w:r w:rsidR="008456A5">
        <w:rPr>
          <w:rFonts w:ascii="Arial" w:hAnsi="Arial" w:cs="Arial"/>
        </w:rPr>
        <w:t xml:space="preserve">se </w:t>
      </w:r>
      <w:r w:rsidRPr="0082102A">
        <w:rPr>
          <w:rFonts w:ascii="Arial" w:hAnsi="Arial" w:cs="Arial"/>
        </w:rPr>
        <w:t xml:space="preserve">sogenannte Klavierpaten, die das </w:t>
      </w:r>
      <w:r w:rsidR="008456A5">
        <w:rPr>
          <w:rFonts w:ascii="Arial" w:hAnsi="Arial" w:cs="Arial"/>
        </w:rPr>
        <w:t>Instrument</w:t>
      </w:r>
      <w:r w:rsidRPr="0082102A">
        <w:rPr>
          <w:rFonts w:ascii="Arial" w:hAnsi="Arial" w:cs="Arial"/>
        </w:rPr>
        <w:t xml:space="preserve"> nachts und bei schlechter Witterung abdecken und sich auch sonst </w:t>
      </w:r>
      <w:r w:rsidR="008456A5">
        <w:rPr>
          <w:rFonts w:ascii="Arial" w:hAnsi="Arial" w:cs="Arial"/>
        </w:rPr>
        <w:t>dar</w:t>
      </w:r>
      <w:r w:rsidRPr="0082102A">
        <w:rPr>
          <w:rFonts w:ascii="Arial" w:hAnsi="Arial" w:cs="Arial"/>
        </w:rPr>
        <w:t>um das</w:t>
      </w:r>
      <w:r w:rsidR="008456A5">
        <w:rPr>
          <w:rFonts w:ascii="Arial" w:hAnsi="Arial" w:cs="Arial"/>
        </w:rPr>
        <w:t xml:space="preserve"> </w:t>
      </w:r>
      <w:r w:rsidRPr="0082102A">
        <w:rPr>
          <w:rFonts w:ascii="Arial" w:hAnsi="Arial" w:cs="Arial"/>
        </w:rPr>
        <w:t>kümmern. Nach Abschluss d</w:t>
      </w:r>
      <w:r w:rsidR="00A5355A">
        <w:rPr>
          <w:rFonts w:ascii="Arial" w:hAnsi="Arial" w:cs="Arial"/>
        </w:rPr>
        <w:t xml:space="preserve">er </w:t>
      </w:r>
      <w:r w:rsidRPr="0082102A">
        <w:rPr>
          <w:rFonts w:ascii="Arial" w:hAnsi="Arial" w:cs="Arial"/>
        </w:rPr>
        <w:t>Aktion werden die noch bespielbaren Klaviere an soziale Einrichtungen verschenkt.</w:t>
      </w:r>
    </w:p>
    <w:p w:rsidR="00A5355A" w:rsidRPr="0082102A" w:rsidRDefault="00A5355A" w:rsidP="0082102A">
      <w:pPr>
        <w:spacing w:line="360" w:lineRule="auto"/>
        <w:ind w:righ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Juni 2024</w:t>
      </w:r>
    </w:p>
    <w:p w:rsidR="00144186" w:rsidRPr="00655B09" w:rsidRDefault="00144186" w:rsidP="007965B3">
      <w:pPr>
        <w:spacing w:line="360" w:lineRule="auto"/>
        <w:ind w:right="1416"/>
        <w:jc w:val="both"/>
        <w:rPr>
          <w:rFonts w:ascii="Arial" w:hAnsi="Arial" w:cs="Arial"/>
        </w:rPr>
      </w:pPr>
    </w:p>
    <w:sectPr w:rsidR="00144186" w:rsidRPr="00655B09" w:rsidSect="00EA1AC1">
      <w:pgSz w:w="11906" w:h="16838"/>
      <w:pgMar w:top="226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1D"/>
    <w:rsid w:val="0000101C"/>
    <w:rsid w:val="0000101D"/>
    <w:rsid w:val="00026C85"/>
    <w:rsid w:val="0004638A"/>
    <w:rsid w:val="00046398"/>
    <w:rsid w:val="0004687A"/>
    <w:rsid w:val="00051A31"/>
    <w:rsid w:val="000530C4"/>
    <w:rsid w:val="0005344D"/>
    <w:rsid w:val="000569BA"/>
    <w:rsid w:val="00080711"/>
    <w:rsid w:val="00092DF3"/>
    <w:rsid w:val="0009443F"/>
    <w:rsid w:val="000A348C"/>
    <w:rsid w:val="000B7692"/>
    <w:rsid w:val="000C1A97"/>
    <w:rsid w:val="000D3171"/>
    <w:rsid w:val="000E1EBD"/>
    <w:rsid w:val="00107399"/>
    <w:rsid w:val="0011378E"/>
    <w:rsid w:val="00115B37"/>
    <w:rsid w:val="00124EE5"/>
    <w:rsid w:val="001430C3"/>
    <w:rsid w:val="00144186"/>
    <w:rsid w:val="001668AA"/>
    <w:rsid w:val="001748F1"/>
    <w:rsid w:val="00176993"/>
    <w:rsid w:val="00177E41"/>
    <w:rsid w:val="00187268"/>
    <w:rsid w:val="001A1595"/>
    <w:rsid w:val="001B0DFB"/>
    <w:rsid w:val="001C0EC1"/>
    <w:rsid w:val="001C72D9"/>
    <w:rsid w:val="001D0EC6"/>
    <w:rsid w:val="001D3C35"/>
    <w:rsid w:val="001D5D17"/>
    <w:rsid w:val="001E0232"/>
    <w:rsid w:val="001F42EE"/>
    <w:rsid w:val="001F45EB"/>
    <w:rsid w:val="00201BF6"/>
    <w:rsid w:val="00217284"/>
    <w:rsid w:val="002321E3"/>
    <w:rsid w:val="002342B9"/>
    <w:rsid w:val="00235C10"/>
    <w:rsid w:val="00243F3D"/>
    <w:rsid w:val="002476E0"/>
    <w:rsid w:val="00247F46"/>
    <w:rsid w:val="002508D2"/>
    <w:rsid w:val="00257A05"/>
    <w:rsid w:val="00260E15"/>
    <w:rsid w:val="0026584C"/>
    <w:rsid w:val="00271651"/>
    <w:rsid w:val="0028065A"/>
    <w:rsid w:val="0028333F"/>
    <w:rsid w:val="00284461"/>
    <w:rsid w:val="002958C4"/>
    <w:rsid w:val="002A61E9"/>
    <w:rsid w:val="002C608B"/>
    <w:rsid w:val="002C732F"/>
    <w:rsid w:val="002D2BE4"/>
    <w:rsid w:val="002D68A2"/>
    <w:rsid w:val="002E483F"/>
    <w:rsid w:val="002F4978"/>
    <w:rsid w:val="002F5B2A"/>
    <w:rsid w:val="00305547"/>
    <w:rsid w:val="00306E92"/>
    <w:rsid w:val="00324072"/>
    <w:rsid w:val="003279D9"/>
    <w:rsid w:val="003306A6"/>
    <w:rsid w:val="00347F7D"/>
    <w:rsid w:val="003509C1"/>
    <w:rsid w:val="00356C55"/>
    <w:rsid w:val="003647C3"/>
    <w:rsid w:val="003723E0"/>
    <w:rsid w:val="00382C2D"/>
    <w:rsid w:val="00386358"/>
    <w:rsid w:val="00392D97"/>
    <w:rsid w:val="003950EA"/>
    <w:rsid w:val="003B2FB9"/>
    <w:rsid w:val="003B6425"/>
    <w:rsid w:val="003B64DA"/>
    <w:rsid w:val="003C6478"/>
    <w:rsid w:val="003D7800"/>
    <w:rsid w:val="003E08F4"/>
    <w:rsid w:val="003E0DD5"/>
    <w:rsid w:val="003E46B2"/>
    <w:rsid w:val="003E7CBE"/>
    <w:rsid w:val="003F1987"/>
    <w:rsid w:val="003F1BF9"/>
    <w:rsid w:val="004043D3"/>
    <w:rsid w:val="0041688B"/>
    <w:rsid w:val="00416F69"/>
    <w:rsid w:val="004256A1"/>
    <w:rsid w:val="00440A6F"/>
    <w:rsid w:val="0045060E"/>
    <w:rsid w:val="004531DA"/>
    <w:rsid w:val="004767FB"/>
    <w:rsid w:val="00483D0F"/>
    <w:rsid w:val="00493FCC"/>
    <w:rsid w:val="00494B84"/>
    <w:rsid w:val="004953AE"/>
    <w:rsid w:val="004A6F06"/>
    <w:rsid w:val="004B36EA"/>
    <w:rsid w:val="004E1D17"/>
    <w:rsid w:val="004F3793"/>
    <w:rsid w:val="004F667D"/>
    <w:rsid w:val="00500167"/>
    <w:rsid w:val="0050323A"/>
    <w:rsid w:val="005206F1"/>
    <w:rsid w:val="005274EB"/>
    <w:rsid w:val="00533CF7"/>
    <w:rsid w:val="00540AF7"/>
    <w:rsid w:val="00555C12"/>
    <w:rsid w:val="00557EE5"/>
    <w:rsid w:val="005657B4"/>
    <w:rsid w:val="00573172"/>
    <w:rsid w:val="00575207"/>
    <w:rsid w:val="00580CAE"/>
    <w:rsid w:val="005904A5"/>
    <w:rsid w:val="00595F98"/>
    <w:rsid w:val="00597F45"/>
    <w:rsid w:val="005B3192"/>
    <w:rsid w:val="005C5CC3"/>
    <w:rsid w:val="005C77F7"/>
    <w:rsid w:val="005D5CE7"/>
    <w:rsid w:val="005F234B"/>
    <w:rsid w:val="005F6C12"/>
    <w:rsid w:val="00601BC6"/>
    <w:rsid w:val="00616E56"/>
    <w:rsid w:val="00617921"/>
    <w:rsid w:val="00626C26"/>
    <w:rsid w:val="006545D8"/>
    <w:rsid w:val="00655B09"/>
    <w:rsid w:val="00655F3B"/>
    <w:rsid w:val="0067527C"/>
    <w:rsid w:val="00680B2A"/>
    <w:rsid w:val="0068360A"/>
    <w:rsid w:val="00683A48"/>
    <w:rsid w:val="00684632"/>
    <w:rsid w:val="0068572D"/>
    <w:rsid w:val="00687915"/>
    <w:rsid w:val="006954CA"/>
    <w:rsid w:val="006A2E5D"/>
    <w:rsid w:val="006B688C"/>
    <w:rsid w:val="006C1019"/>
    <w:rsid w:val="006D04F8"/>
    <w:rsid w:val="006D429F"/>
    <w:rsid w:val="006D56AD"/>
    <w:rsid w:val="006E6E6A"/>
    <w:rsid w:val="006F1D24"/>
    <w:rsid w:val="006F42BA"/>
    <w:rsid w:val="006F4CF1"/>
    <w:rsid w:val="00703862"/>
    <w:rsid w:val="00713AE1"/>
    <w:rsid w:val="00733F7B"/>
    <w:rsid w:val="00743995"/>
    <w:rsid w:val="00760C55"/>
    <w:rsid w:val="00767FDB"/>
    <w:rsid w:val="00774656"/>
    <w:rsid w:val="00780D87"/>
    <w:rsid w:val="007848CA"/>
    <w:rsid w:val="007965B3"/>
    <w:rsid w:val="007A7250"/>
    <w:rsid w:val="007B0AD2"/>
    <w:rsid w:val="007B2B5C"/>
    <w:rsid w:val="007C49F6"/>
    <w:rsid w:val="007C5B82"/>
    <w:rsid w:val="007D091D"/>
    <w:rsid w:val="007E0BBC"/>
    <w:rsid w:val="007E6ADF"/>
    <w:rsid w:val="007F5317"/>
    <w:rsid w:val="00803433"/>
    <w:rsid w:val="0080444D"/>
    <w:rsid w:val="00806158"/>
    <w:rsid w:val="0082102A"/>
    <w:rsid w:val="0082309B"/>
    <w:rsid w:val="008232E9"/>
    <w:rsid w:val="00835AC5"/>
    <w:rsid w:val="008434D2"/>
    <w:rsid w:val="008456A5"/>
    <w:rsid w:val="00853234"/>
    <w:rsid w:val="008658EB"/>
    <w:rsid w:val="008738DC"/>
    <w:rsid w:val="00874D94"/>
    <w:rsid w:val="00881A41"/>
    <w:rsid w:val="0088286E"/>
    <w:rsid w:val="0089372C"/>
    <w:rsid w:val="008A6875"/>
    <w:rsid w:val="008B094F"/>
    <w:rsid w:val="008C12F7"/>
    <w:rsid w:val="008C1BFD"/>
    <w:rsid w:val="008C54FF"/>
    <w:rsid w:val="008E1441"/>
    <w:rsid w:val="008E6F74"/>
    <w:rsid w:val="00903FE8"/>
    <w:rsid w:val="00912B05"/>
    <w:rsid w:val="00925C60"/>
    <w:rsid w:val="00927068"/>
    <w:rsid w:val="00933480"/>
    <w:rsid w:val="00936ED7"/>
    <w:rsid w:val="00936EE6"/>
    <w:rsid w:val="00951E1B"/>
    <w:rsid w:val="00954D04"/>
    <w:rsid w:val="009569E7"/>
    <w:rsid w:val="009734F3"/>
    <w:rsid w:val="0097363F"/>
    <w:rsid w:val="00982083"/>
    <w:rsid w:val="00990A1F"/>
    <w:rsid w:val="009A16DF"/>
    <w:rsid w:val="009A724B"/>
    <w:rsid w:val="009A7D3E"/>
    <w:rsid w:val="009B5EF6"/>
    <w:rsid w:val="009C1861"/>
    <w:rsid w:val="009E624A"/>
    <w:rsid w:val="009E7E1F"/>
    <w:rsid w:val="009F33A2"/>
    <w:rsid w:val="00A13901"/>
    <w:rsid w:val="00A30577"/>
    <w:rsid w:val="00A358F5"/>
    <w:rsid w:val="00A5355A"/>
    <w:rsid w:val="00A547F1"/>
    <w:rsid w:val="00A63971"/>
    <w:rsid w:val="00A63CE2"/>
    <w:rsid w:val="00A704BA"/>
    <w:rsid w:val="00A716CB"/>
    <w:rsid w:val="00A73991"/>
    <w:rsid w:val="00A85C0D"/>
    <w:rsid w:val="00AA0918"/>
    <w:rsid w:val="00AA212A"/>
    <w:rsid w:val="00AA5D1D"/>
    <w:rsid w:val="00AB2631"/>
    <w:rsid w:val="00AB511D"/>
    <w:rsid w:val="00AB6C72"/>
    <w:rsid w:val="00AC2737"/>
    <w:rsid w:val="00AC426C"/>
    <w:rsid w:val="00AC7F5B"/>
    <w:rsid w:val="00AE4B17"/>
    <w:rsid w:val="00AE55C8"/>
    <w:rsid w:val="00AE662E"/>
    <w:rsid w:val="00AE7A37"/>
    <w:rsid w:val="00AF03D8"/>
    <w:rsid w:val="00B01350"/>
    <w:rsid w:val="00B10D19"/>
    <w:rsid w:val="00B133BC"/>
    <w:rsid w:val="00B16FBB"/>
    <w:rsid w:val="00B247C2"/>
    <w:rsid w:val="00B27230"/>
    <w:rsid w:val="00B3322E"/>
    <w:rsid w:val="00B5378B"/>
    <w:rsid w:val="00B54D5B"/>
    <w:rsid w:val="00B57D76"/>
    <w:rsid w:val="00B7240F"/>
    <w:rsid w:val="00B83F02"/>
    <w:rsid w:val="00B96D61"/>
    <w:rsid w:val="00BA0E16"/>
    <w:rsid w:val="00BA7F88"/>
    <w:rsid w:val="00BB3A88"/>
    <w:rsid w:val="00BB60A8"/>
    <w:rsid w:val="00BC70AD"/>
    <w:rsid w:val="00BE20FD"/>
    <w:rsid w:val="00BE6B82"/>
    <w:rsid w:val="00C017BE"/>
    <w:rsid w:val="00C143D3"/>
    <w:rsid w:val="00C209EC"/>
    <w:rsid w:val="00C262B7"/>
    <w:rsid w:val="00C3028C"/>
    <w:rsid w:val="00C31CC9"/>
    <w:rsid w:val="00C46557"/>
    <w:rsid w:val="00C53DCF"/>
    <w:rsid w:val="00C57B9A"/>
    <w:rsid w:val="00C663C6"/>
    <w:rsid w:val="00C83246"/>
    <w:rsid w:val="00C844C5"/>
    <w:rsid w:val="00C866CE"/>
    <w:rsid w:val="00C96224"/>
    <w:rsid w:val="00C96B0A"/>
    <w:rsid w:val="00CB7FCB"/>
    <w:rsid w:val="00CD02DA"/>
    <w:rsid w:val="00CD7395"/>
    <w:rsid w:val="00CE3110"/>
    <w:rsid w:val="00CE6A01"/>
    <w:rsid w:val="00CF187B"/>
    <w:rsid w:val="00CF3B3F"/>
    <w:rsid w:val="00D02607"/>
    <w:rsid w:val="00D153BE"/>
    <w:rsid w:val="00D153DA"/>
    <w:rsid w:val="00D20F9A"/>
    <w:rsid w:val="00D31EDD"/>
    <w:rsid w:val="00D36166"/>
    <w:rsid w:val="00D41F3C"/>
    <w:rsid w:val="00D60C86"/>
    <w:rsid w:val="00D6208B"/>
    <w:rsid w:val="00D62A3E"/>
    <w:rsid w:val="00D7459C"/>
    <w:rsid w:val="00D83882"/>
    <w:rsid w:val="00D93958"/>
    <w:rsid w:val="00D9470A"/>
    <w:rsid w:val="00D94C67"/>
    <w:rsid w:val="00DA02FF"/>
    <w:rsid w:val="00DA2B20"/>
    <w:rsid w:val="00DA3A33"/>
    <w:rsid w:val="00DA689D"/>
    <w:rsid w:val="00DA6F9B"/>
    <w:rsid w:val="00DB4667"/>
    <w:rsid w:val="00DD00CD"/>
    <w:rsid w:val="00DD6D2C"/>
    <w:rsid w:val="00DF1E45"/>
    <w:rsid w:val="00DF4035"/>
    <w:rsid w:val="00E052DF"/>
    <w:rsid w:val="00E05514"/>
    <w:rsid w:val="00E05D77"/>
    <w:rsid w:val="00E330CA"/>
    <w:rsid w:val="00E4596B"/>
    <w:rsid w:val="00E5238E"/>
    <w:rsid w:val="00E52834"/>
    <w:rsid w:val="00E71D3F"/>
    <w:rsid w:val="00E75B12"/>
    <w:rsid w:val="00E82A23"/>
    <w:rsid w:val="00E82F65"/>
    <w:rsid w:val="00E836BD"/>
    <w:rsid w:val="00E86A2B"/>
    <w:rsid w:val="00E86CAF"/>
    <w:rsid w:val="00E9328A"/>
    <w:rsid w:val="00EA1AC1"/>
    <w:rsid w:val="00EA56A0"/>
    <w:rsid w:val="00EB3270"/>
    <w:rsid w:val="00EB4819"/>
    <w:rsid w:val="00EC17EA"/>
    <w:rsid w:val="00ED1598"/>
    <w:rsid w:val="00ED53F8"/>
    <w:rsid w:val="00ED744B"/>
    <w:rsid w:val="00EE392A"/>
    <w:rsid w:val="00EE4190"/>
    <w:rsid w:val="00EE77D9"/>
    <w:rsid w:val="00F055E0"/>
    <w:rsid w:val="00F06A4A"/>
    <w:rsid w:val="00F23C2D"/>
    <w:rsid w:val="00F32608"/>
    <w:rsid w:val="00F32BB5"/>
    <w:rsid w:val="00F416B3"/>
    <w:rsid w:val="00F506F6"/>
    <w:rsid w:val="00F53C2D"/>
    <w:rsid w:val="00F6215D"/>
    <w:rsid w:val="00F74B71"/>
    <w:rsid w:val="00F77313"/>
    <w:rsid w:val="00F82BFC"/>
    <w:rsid w:val="00F90A2F"/>
    <w:rsid w:val="00FA7F26"/>
    <w:rsid w:val="00FB0EF0"/>
    <w:rsid w:val="00FD2565"/>
    <w:rsid w:val="00FD31AE"/>
    <w:rsid w:val="00FD4019"/>
    <w:rsid w:val="00FD45BC"/>
    <w:rsid w:val="00FE5627"/>
    <w:rsid w:val="00FE7920"/>
    <w:rsid w:val="00FE7F37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61160E-D04B-4A4F-A5DF-C8A6A4A3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1EBD"/>
    <w:rPr>
      <w:color w:val="0000FF"/>
      <w:u w:val="single"/>
    </w:rPr>
  </w:style>
  <w:style w:type="paragraph" w:styleId="KeinLeerraum">
    <w:name w:val="No Spacing"/>
    <w:uiPriority w:val="1"/>
    <w:qFormat/>
    <w:rsid w:val="002F5B2A"/>
    <w:rPr>
      <w:sz w:val="22"/>
      <w:szCs w:val="2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2F5B2A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7C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Heilbronn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Schick</dc:creator>
  <cp:keywords/>
  <cp:lastModifiedBy>Frau Schneider</cp:lastModifiedBy>
  <cp:revision>2</cp:revision>
  <dcterms:created xsi:type="dcterms:W3CDTF">2024-11-21T11:46:00Z</dcterms:created>
  <dcterms:modified xsi:type="dcterms:W3CDTF">2024-11-21T11:46:00Z</dcterms:modified>
</cp:coreProperties>
</file>